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19" w:rsidRPr="00925419" w:rsidRDefault="00925419" w:rsidP="00925419">
      <w:pPr>
        <w:shd w:val="clear" w:color="auto" w:fill="FFFFFF"/>
        <w:spacing w:after="326" w:line="480" w:lineRule="atLeast"/>
        <w:jc w:val="center"/>
        <w:textAlignment w:val="baseline"/>
        <w:rPr>
          <w:rFonts w:ascii="Arial" w:eastAsia="Times New Roman" w:hAnsi="Arial" w:cs="Arial"/>
          <w:b/>
          <w:sz w:val="29"/>
          <w:szCs w:val="29"/>
          <w:lang w:eastAsia="es-CO"/>
        </w:rPr>
      </w:pPr>
      <w:r w:rsidRPr="00925419">
        <w:rPr>
          <w:rFonts w:ascii="Arial" w:eastAsia="Times New Roman" w:hAnsi="Arial" w:cs="Arial"/>
          <w:b/>
          <w:sz w:val="29"/>
          <w:szCs w:val="29"/>
          <w:lang w:eastAsia="es-CO"/>
        </w:rPr>
        <w:t>RAZONES POR LAS QUE BARRANQUILLA ES LA CASA DE LA SELECCIÓN COLOMBIA.</w:t>
      </w:r>
    </w:p>
    <w:p w:rsidR="00925419" w:rsidRPr="00925419" w:rsidRDefault="00925419" w:rsidP="00925419">
      <w:pPr>
        <w:shd w:val="clear" w:color="auto" w:fill="FFFFFF"/>
        <w:spacing w:after="326" w:line="480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lang w:eastAsia="es-CO"/>
        </w:rPr>
      </w:pPr>
      <w:r w:rsidRPr="00925419">
        <w:rPr>
          <w:rFonts w:ascii="Arial" w:eastAsia="Times New Roman" w:hAnsi="Arial" w:cs="Arial"/>
          <w:sz w:val="32"/>
          <w:szCs w:val="32"/>
          <w:lang w:eastAsia="es-CO"/>
        </w:rPr>
        <w:t>A la hora de analizar las razones por las cuales la Selección Colombia no ha obtenido el mismo éxito en otras plazas en las cuales ha jugado, se pueden resaltar las siguientes:</w:t>
      </w:r>
    </w:p>
    <w:p w:rsidR="00925419" w:rsidRPr="00925419" w:rsidRDefault="00925419" w:rsidP="00925419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lang w:eastAsia="es-CO"/>
        </w:rPr>
      </w:pPr>
      <w:r w:rsidRPr="0092541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s-CO"/>
        </w:rPr>
        <w:t>-</w:t>
      </w:r>
      <w:r w:rsidRPr="00925419">
        <w:rPr>
          <w:rFonts w:ascii="Arial" w:eastAsia="Times New Roman" w:hAnsi="Arial" w:cs="Arial"/>
          <w:sz w:val="32"/>
          <w:szCs w:val="32"/>
          <w:lang w:eastAsia="es-CO"/>
        </w:rPr>
        <w:t> </w:t>
      </w:r>
      <w:r w:rsidRPr="00925419">
        <w:rPr>
          <w:rFonts w:ascii="Arial" w:eastAsia="Times New Roman" w:hAnsi="Arial" w:cs="Arial"/>
          <w:b/>
          <w:bCs/>
          <w:sz w:val="32"/>
          <w:szCs w:val="32"/>
          <w:lang w:eastAsia="es-CO"/>
        </w:rPr>
        <w:t>La altitud</w:t>
      </w:r>
      <w:r w:rsidRPr="00925419">
        <w:rPr>
          <w:rFonts w:ascii="Arial" w:eastAsia="Times New Roman" w:hAnsi="Arial" w:cs="Arial"/>
          <w:sz w:val="32"/>
          <w:szCs w:val="32"/>
          <w:lang w:eastAsia="es-CO"/>
        </w:rPr>
        <w:t> en la que se encuentra ubicada Barranquilla varía desde los 4 hasta los 98 m.s.n.m, ideal para los jugadores que vienen desde distintos puntos del país y del mundo puesto que su adaptación es más fácil y su nivel de oxigenación es mayor a la que se tiene jugando en ciudades de mayor altura. </w:t>
      </w:r>
    </w:p>
    <w:p w:rsidR="00925419" w:rsidRPr="00925419" w:rsidRDefault="00925419" w:rsidP="00925419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lang w:eastAsia="es-CO"/>
        </w:rPr>
      </w:pPr>
      <w:r w:rsidRPr="00925419">
        <w:rPr>
          <w:rFonts w:ascii="Arial" w:eastAsia="Times New Roman" w:hAnsi="Arial" w:cs="Arial"/>
          <w:b/>
          <w:bCs/>
          <w:sz w:val="32"/>
          <w:szCs w:val="32"/>
          <w:lang w:eastAsia="es-CO"/>
        </w:rPr>
        <w:t>-El clima y la humedad</w:t>
      </w:r>
      <w:r w:rsidRPr="00925419">
        <w:rPr>
          <w:rFonts w:ascii="Arial" w:eastAsia="Times New Roman" w:hAnsi="Arial" w:cs="Arial"/>
          <w:sz w:val="32"/>
          <w:szCs w:val="32"/>
          <w:lang w:eastAsia="es-CO"/>
        </w:rPr>
        <w:t> con las que cuenta la ciudad es otro factor, que si bien afecta a los jugadores colombianos, es menos soportable para las selecciones rivales, quienes no consiguen adaptarse de manera fácil y rápida  a esas condiciones y terminan adoleciendo agotamiento en el terreno de juego.</w:t>
      </w:r>
    </w:p>
    <w:p w:rsidR="00925419" w:rsidRPr="00925419" w:rsidRDefault="00925419" w:rsidP="00925419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lang w:eastAsia="es-CO"/>
        </w:rPr>
      </w:pPr>
      <w:r w:rsidRPr="0092541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s-CO"/>
        </w:rPr>
        <w:t>-El pueblo barranquillero</w:t>
      </w:r>
      <w:r w:rsidRPr="00925419">
        <w:rPr>
          <w:rFonts w:ascii="Arial" w:eastAsia="Times New Roman" w:hAnsi="Arial" w:cs="Arial"/>
          <w:sz w:val="32"/>
          <w:szCs w:val="32"/>
          <w:lang w:eastAsia="es-CO"/>
        </w:rPr>
        <w:t>, que contagia con su alegría las calles y las tribunas del Metropolitano y que llena de energía </w:t>
      </w:r>
      <w:r w:rsidRPr="00925419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es-CO"/>
        </w:rPr>
        <w:t> a los integrantes de la Selección Colombia contribuye a que el estado anímico de los jugadores nacionales sea positivo y alegre, puesto que sienten de manera permanente todo el cariño y el aliento de la gente antes, durante y después de cada encuentro.</w:t>
      </w:r>
    </w:p>
    <w:p w:rsidR="00925419" w:rsidRPr="00925419" w:rsidRDefault="00925419" w:rsidP="009254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CO"/>
        </w:rPr>
      </w:pPr>
      <w:r w:rsidRPr="00925419">
        <w:rPr>
          <w:rFonts w:ascii="Times New Roman" w:eastAsia="Times New Roman" w:hAnsi="Times New Roman" w:cs="Times New Roman"/>
          <w:noProof/>
          <w:sz w:val="32"/>
          <w:szCs w:val="32"/>
          <w:lang w:eastAsia="es-CO"/>
        </w:rPr>
        <w:lastRenderedPageBreak/>
        <w:drawing>
          <wp:inline distT="0" distB="0" distL="0" distR="0">
            <wp:extent cx="3877310" cy="2901950"/>
            <wp:effectExtent l="19050" t="0" r="8890" b="0"/>
            <wp:docPr id="1" name="Imagen 1" descr="Selección Colombia  Foto: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cción Colombia  Foto: Getty 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4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es-CO"/>
        </w:rPr>
        <w:t xml:space="preserve"> </w:t>
      </w:r>
    </w:p>
    <w:p w:rsidR="00925419" w:rsidRPr="00925419" w:rsidRDefault="00925419" w:rsidP="00925419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lang w:eastAsia="es-CO"/>
        </w:rPr>
      </w:pPr>
      <w:r w:rsidRPr="00925419">
        <w:rPr>
          <w:rFonts w:ascii="Arial" w:eastAsia="Times New Roman" w:hAnsi="Arial" w:cs="Arial"/>
          <w:sz w:val="32"/>
          <w:szCs w:val="32"/>
          <w:lang w:eastAsia="es-CO"/>
        </w:rPr>
        <w:t>-Las condiciones con las que cuenta la Selección </w:t>
      </w:r>
      <w:r w:rsidRPr="00925419">
        <w:rPr>
          <w:rFonts w:ascii="Arial" w:eastAsia="Times New Roman" w:hAnsi="Arial" w:cs="Arial"/>
          <w:b/>
          <w:bCs/>
          <w:sz w:val="32"/>
          <w:szCs w:val="32"/>
          <w:lang w:eastAsia="es-CO"/>
        </w:rPr>
        <w:t>en el estadio Metropolitano, </w:t>
      </w:r>
      <w:r w:rsidRPr="00925419">
        <w:rPr>
          <w:rFonts w:ascii="Arial" w:eastAsia="Times New Roman" w:hAnsi="Arial" w:cs="Arial"/>
          <w:sz w:val="32"/>
          <w:szCs w:val="32"/>
          <w:lang w:eastAsia="es-CO"/>
        </w:rPr>
        <w:t>el terreno de juego, los camerinos, la logística con la que se tiene gracias a las remodelaciones realizadas después del Mundial Sub -20, hacen que el trabajo de la Selección se haga en condiciones óptimas y la fiesta en las tribunas se viva como uno de los mejores espectáculos del fútbol en Sudamérica.</w:t>
      </w:r>
    </w:p>
    <w:p w:rsidR="00FF728C" w:rsidRPr="00925419" w:rsidRDefault="00FF728C">
      <w:pPr>
        <w:rPr>
          <w:sz w:val="32"/>
          <w:szCs w:val="32"/>
        </w:rPr>
      </w:pPr>
    </w:p>
    <w:sectPr w:rsidR="00FF728C" w:rsidRPr="00925419" w:rsidSect="00FF7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925419"/>
    <w:rsid w:val="009254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">
    <w:name w:val="text"/>
    <w:basedOn w:val="Normal"/>
    <w:rsid w:val="0092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25419"/>
    <w:rPr>
      <w:b/>
      <w:bCs/>
    </w:rPr>
  </w:style>
  <w:style w:type="character" w:customStyle="1" w:styleId="apple-converted-space">
    <w:name w:val="apple-converted-space"/>
    <w:basedOn w:val="Fuentedeprrafopredeter"/>
    <w:rsid w:val="00925419"/>
  </w:style>
  <w:style w:type="paragraph" w:styleId="Textodeglobo">
    <w:name w:val="Balloon Text"/>
    <w:basedOn w:val="Normal"/>
    <w:link w:val="TextodegloboCar"/>
    <w:uiPriority w:val="99"/>
    <w:semiHidden/>
    <w:unhideWhenUsed/>
    <w:rsid w:val="0092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Danneisy</dc:creator>
  <cp:lastModifiedBy>Danneisy</cp:lastModifiedBy>
  <cp:revision>1</cp:revision>
  <dcterms:created xsi:type="dcterms:W3CDTF">2013-11-18T17:28:00Z</dcterms:created>
  <dcterms:modified xsi:type="dcterms:W3CDTF">2013-11-18T17:31:00Z</dcterms:modified>
</cp:coreProperties>
</file>